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5164" w14:textId="69051EA9" w:rsidR="003A78EE" w:rsidRDefault="002E4C05" w:rsidP="003A78E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E4C05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3B965" wp14:editId="30A7AE47">
                <wp:simplePos x="0" y="0"/>
                <wp:positionH relativeFrom="column">
                  <wp:posOffset>8468360</wp:posOffset>
                </wp:positionH>
                <wp:positionV relativeFrom="paragraph">
                  <wp:posOffset>-403225</wp:posOffset>
                </wp:positionV>
                <wp:extent cx="1418590" cy="317500"/>
                <wp:effectExtent l="0" t="0" r="1016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7FBED" w14:textId="2D4FE1C9" w:rsidR="002E4C05" w:rsidRPr="002E4C05" w:rsidRDefault="002E4C05" w:rsidP="002E4C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A75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 w:rsidRPr="00AA75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4563B9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66.8pt;margin-top:-31.75pt;width:111.7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">
                <v:textbox>
                  <w:txbxContent>
                    <w:p w14:paraId="7BE7FBED" w14:textId="2D4FE1C9" w:rsidR="002E4C05" w:rsidRPr="002E4C05" w:rsidRDefault="002E4C05" w:rsidP="002E4C0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A75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</w:t>
                      </w:r>
                      <w:r w:rsidRPr="00AA75D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A78EE" w:rsidRPr="003A78EE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="003A78EE" w:rsidRPr="003A78EE">
        <w:rPr>
          <w:rFonts w:ascii="TH SarabunPSK" w:hAnsi="TH SarabunPSK" w:cs="TH SarabunPSK"/>
          <w:b/>
          <w:bCs/>
          <w:sz w:val="32"/>
          <w:szCs w:val="32"/>
          <w:cs/>
        </w:rPr>
        <w:t>รายชื่อ</w:t>
      </w:r>
      <w:r w:rsidR="003A78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 w:rsidR="001A0882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ผลงานทางวิชาการ</w:t>
      </w:r>
    </w:p>
    <w:p w14:paraId="79323BAC" w14:textId="046670E1" w:rsidR="00D311FF" w:rsidRDefault="003A78EE" w:rsidP="003A78E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3A78EE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ผู้เสนอขอเข้าสู่กระบวนการแต่งตั้งบุคคลให้ดำรงตำแหน่งทางวิชาการ</w:t>
      </w:r>
    </w:p>
    <w:p w14:paraId="6BFBC422" w14:textId="5518476A" w:rsidR="002E4C05" w:rsidRPr="003A78EE" w:rsidRDefault="002E4C05" w:rsidP="003A78E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สังกัดคณะ.......................................................................</w:t>
      </w:r>
    </w:p>
    <w:p w14:paraId="7A75ABB7" w14:textId="38F2B96A" w:rsidR="003A78EE" w:rsidRDefault="00BF3392" w:rsidP="003A78E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 พ.ศ. </w:t>
      </w:r>
      <w:r w:rsidR="006319E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tbl>
      <w:tblPr>
        <w:tblStyle w:val="TableGrid"/>
        <w:tblW w:w="15877" w:type="dxa"/>
        <w:tblInd w:w="-289" w:type="dxa"/>
        <w:tblLook w:val="04A0" w:firstRow="1" w:lastRow="0" w:firstColumn="1" w:lastColumn="0" w:noHBand="0" w:noVBand="1"/>
      </w:tblPr>
      <w:tblGrid>
        <w:gridCol w:w="724"/>
        <w:gridCol w:w="2395"/>
        <w:gridCol w:w="2268"/>
        <w:gridCol w:w="1843"/>
        <w:gridCol w:w="1701"/>
        <w:gridCol w:w="1559"/>
        <w:gridCol w:w="5387"/>
      </w:tblGrid>
      <w:tr w:rsidR="00BF3392" w:rsidRPr="00BB4F97" w14:paraId="2EB3A8CB" w14:textId="77777777" w:rsidTr="00BB4F97">
        <w:trPr>
          <w:tblHeader/>
        </w:trPr>
        <w:tc>
          <w:tcPr>
            <w:tcW w:w="724" w:type="dxa"/>
          </w:tcPr>
          <w:p w14:paraId="0F498EE8" w14:textId="77777777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395" w:type="dxa"/>
          </w:tcPr>
          <w:p w14:paraId="13FC24D7" w14:textId="77777777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ชื่อสกุล</w:t>
            </w:r>
          </w:p>
        </w:tc>
        <w:tc>
          <w:tcPr>
            <w:tcW w:w="2268" w:type="dxa"/>
          </w:tcPr>
          <w:p w14:paraId="26FC0035" w14:textId="461E0F2F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1843" w:type="dxa"/>
          </w:tcPr>
          <w:p w14:paraId="4B1DF551" w14:textId="3BA79496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ตำแหน่งที่เสนอขอ</w:t>
            </w:r>
          </w:p>
        </w:tc>
        <w:tc>
          <w:tcPr>
            <w:tcW w:w="1701" w:type="dxa"/>
          </w:tcPr>
          <w:p w14:paraId="5758FA84" w14:textId="77777777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ในสาขา</w:t>
            </w:r>
          </w:p>
        </w:tc>
        <w:tc>
          <w:tcPr>
            <w:tcW w:w="1559" w:type="dxa"/>
          </w:tcPr>
          <w:p w14:paraId="0B8F8ED8" w14:textId="77777777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อายุงาน</w:t>
            </w:r>
          </w:p>
        </w:tc>
        <w:tc>
          <w:tcPr>
            <w:tcW w:w="5387" w:type="dxa"/>
          </w:tcPr>
          <w:p w14:paraId="1D67B5BC" w14:textId="77777777" w:rsidR="00BF3392" w:rsidRPr="00BB4F97" w:rsidRDefault="00BF3392" w:rsidP="009D39D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B4F9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ผลงานทางวิชาการที่เสนอขอ</w:t>
            </w:r>
          </w:p>
        </w:tc>
      </w:tr>
      <w:tr w:rsidR="00351589" w:rsidRPr="00BB4F97" w14:paraId="5BE42FAC" w14:textId="77777777" w:rsidTr="00EE0D79">
        <w:tc>
          <w:tcPr>
            <w:tcW w:w="724" w:type="dxa"/>
          </w:tcPr>
          <w:p w14:paraId="07B838A4" w14:textId="76DF9B33" w:rsidR="00351589" w:rsidRPr="00BB4F97" w:rsidRDefault="00351589" w:rsidP="002E4C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B4F97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395" w:type="dxa"/>
          </w:tcPr>
          <w:p w14:paraId="4161952A" w14:textId="48C672CF" w:rsidR="00351589" w:rsidRPr="00BB4F97" w:rsidRDefault="00351589" w:rsidP="009D39D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14:paraId="2B9437D2" w14:textId="3292E776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3" w:type="dxa"/>
          </w:tcPr>
          <w:p w14:paraId="57A43ED4" w14:textId="15B096B9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530B2B4C" w14:textId="3E531DF2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15D6BE6C" w14:textId="7867B9E2" w:rsidR="00351589" w:rsidRPr="006319E3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7" w:type="dxa"/>
          </w:tcPr>
          <w:p w14:paraId="116AA569" w14:textId="77777777" w:rsidR="00351589" w:rsidRPr="006319E3" w:rsidRDefault="002E4C05" w:rsidP="00F15D10">
            <w:pPr>
              <w:rPr>
                <w:rFonts w:ascii="TH SarabunPSK" w:hAnsi="TH SarabunPSK" w:cs="TH SarabunPSK"/>
                <w:sz w:val="28"/>
              </w:rPr>
            </w:pPr>
            <w:r w:rsidRPr="006319E3">
              <w:rPr>
                <w:rFonts w:ascii="TH SarabunPSK" w:hAnsi="TH SarabunPSK" w:cs="TH SarabunPSK"/>
                <w:sz w:val="28"/>
                <w:cs/>
              </w:rPr>
              <w:t>ให้เขียนตามรูปแบบบรรณานุกรม ตัวอย่าง ดังนี้</w:t>
            </w:r>
          </w:p>
          <w:p w14:paraId="2CD2C44B" w14:textId="77777777" w:rsidR="006319E3" w:rsidRPr="006319E3" w:rsidRDefault="006319E3" w:rsidP="006319E3">
            <w:pPr>
              <w:jc w:val="thaiDistribute"/>
              <w:rPr>
                <w:rFonts w:ascii="TH SarabunPSK" w:eastAsia="Cordia New" w:hAnsi="TH SarabunPSK" w:cs="TH SarabunPSK"/>
                <w:sz w:val="28"/>
                <w:highlight w:val="yellow"/>
              </w:rPr>
            </w:pP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 xml:space="preserve">สุวัฒน์ วิวัฒนานนท์ 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>และ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ปัญญา ศิริโชติ. (256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>3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)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>.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 xml:space="preserve">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>“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การพัฒนา</w:t>
            </w:r>
          </w:p>
          <w:p w14:paraId="2CC12E17" w14:textId="77777777" w:rsidR="006319E3" w:rsidRPr="006319E3" w:rsidRDefault="006319E3" w:rsidP="006319E3">
            <w:pPr>
              <w:ind w:left="316"/>
              <w:jc w:val="thaiDistribute"/>
              <w:rPr>
                <w:rFonts w:ascii="TH SarabunPSK" w:eastAsia="Cordia New" w:hAnsi="TH SarabunPSK" w:cs="TH SarabunPSK"/>
                <w:sz w:val="28"/>
                <w:highlight w:val="yellow"/>
                <w:u w:val="single"/>
              </w:rPr>
            </w:pP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หลักสูตรฝึกอบรมเพื่อเสริมสร้างสมรรถนะการบริหารเชิงคุณภาพของหัวหน้ากลุ่มสาระการเรียนรู้ในโรงเรียนมัธยมศึกษา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>”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 xml:space="preserve">. </w:t>
            </w: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cs/>
              </w:rPr>
              <w:t>วารสารดุษ</w:t>
            </w:r>
            <w:r w:rsidRPr="006319E3">
              <w:rPr>
                <w:rFonts w:ascii="TH SarabunPSK" w:eastAsia="Cordia New" w:hAnsi="TH SarabunPSK" w:cs="TH SarabunPSK" w:hint="cs"/>
                <w:b/>
                <w:bCs/>
                <w:sz w:val="28"/>
                <w:highlight w:val="yellow"/>
                <w:cs/>
              </w:rPr>
              <w:t>ฎี</w:t>
            </w: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cs/>
              </w:rPr>
              <w:t>บัณฑิตทางสังคมศาสตร์</w:t>
            </w:r>
            <w:r w:rsidRPr="006319E3">
              <w:rPr>
                <w:rFonts w:ascii="TH SarabunPSK" w:eastAsia="Cordia New" w:hAnsi="TH SarabunPSK" w:cs="TH SarabunPSK" w:hint="cs"/>
                <w:b/>
                <w:bCs/>
                <w:sz w:val="28"/>
                <w:highlight w:val="yellow"/>
                <w:cs/>
              </w:rPr>
              <w:t xml:space="preserve"> </w:t>
            </w: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cs/>
              </w:rPr>
              <w:t xml:space="preserve">ปีที่ 10 ฉบับที่ 1 (มกราคม </w:t>
            </w: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</w:rPr>
              <w:t xml:space="preserve">– </w:t>
            </w: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cs/>
              </w:rPr>
              <w:t>เมษายน 2563)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 xml:space="preserve">. หน้าที่ 179-189. </w:t>
            </w:r>
          </w:p>
          <w:p w14:paraId="0A11EEB7" w14:textId="77777777" w:rsidR="006319E3" w:rsidRPr="006319E3" w:rsidRDefault="006319E3" w:rsidP="006319E3">
            <w:pPr>
              <w:ind w:left="316" w:hanging="316"/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u w:val="single"/>
              </w:rPr>
            </w:pP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u w:val="single"/>
                <w:cs/>
              </w:rPr>
              <w:t>การอนุญาตจากคณะกรรมการจริยธรรมการวิจัย</w:t>
            </w:r>
          </w:p>
          <w:p w14:paraId="6CFFAB75" w14:textId="77777777" w:rsidR="006319E3" w:rsidRPr="006319E3" w:rsidRDefault="006319E3" w:rsidP="006319E3">
            <w:pPr>
              <w:rPr>
                <w:rFonts w:ascii="TH SarabunPSK" w:eastAsia="Cordia New" w:hAnsi="TH SarabunPSK" w:cs="TH SarabunPSK"/>
                <w:sz w:val="28"/>
                <w:highlight w:val="yellow"/>
              </w:rPr>
            </w:pP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 xml:space="preserve">  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คณะกรรมการพิจารณาจริยธรรมการวิจัยในมนุษย์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 xml:space="preserve">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มหาวิทยาลัยปทุมธาน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 xml:space="preserve">ี หมายเลขรับรอง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>PTU-REC 009/2562</w:t>
            </w:r>
          </w:p>
          <w:p w14:paraId="2761A490" w14:textId="77777777" w:rsidR="006319E3" w:rsidRPr="006319E3" w:rsidRDefault="006319E3" w:rsidP="006319E3">
            <w:pPr>
              <w:rPr>
                <w:rFonts w:ascii="TH SarabunPSK" w:eastAsia="Cordia New" w:hAnsi="TH SarabunPSK" w:cs="TH SarabunPSK"/>
                <w:sz w:val="28"/>
                <w:highlight w:val="yellow"/>
              </w:rPr>
            </w:pPr>
            <w:r w:rsidRPr="006319E3">
              <w:rPr>
                <w:rFonts w:ascii="TH SarabunPSK" w:eastAsia="Cordia New" w:hAnsi="TH SarabunPSK" w:cs="TH SarabunPSK" w:hint="cs"/>
                <w:b/>
                <w:bCs/>
                <w:sz w:val="28"/>
                <w:highlight w:val="yellow"/>
                <w:u w:val="single"/>
                <w:cs/>
              </w:rPr>
              <w:t>การมีส่วนร่วม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 xml:space="preserve">: </w:t>
            </w:r>
            <w:r w:rsidRPr="006319E3">
              <w:rPr>
                <w:rFonts w:ascii="TH SarabunPSK" w:eastAsia="Cordia New" w:hAnsi="TH SarabunPSK" w:cs="TH SarabunPSK" w:hint="cs"/>
                <w:sz w:val="28"/>
                <w:highlight w:val="yellow"/>
                <w:cs/>
              </w:rPr>
              <w:t>ร้อยละ 50</w:t>
            </w:r>
          </w:p>
          <w:p w14:paraId="21CFE0BE" w14:textId="77777777" w:rsidR="002E4C05" w:rsidRPr="006319E3" w:rsidRDefault="006319E3" w:rsidP="006319E3">
            <w:pPr>
              <w:rPr>
                <w:rFonts w:ascii="TH SarabunPSK" w:hAnsi="TH SarabunPSK" w:cs="TH SarabunPSK"/>
                <w:sz w:val="28"/>
              </w:rPr>
            </w:pPr>
            <w:r w:rsidRPr="006319E3">
              <w:rPr>
                <w:rFonts w:ascii="TH SarabunPSK" w:eastAsia="Cordia New" w:hAnsi="TH SarabunPSK" w:cs="TH SarabunPSK"/>
                <w:b/>
                <w:bCs/>
                <w:sz w:val="28"/>
                <w:highlight w:val="yellow"/>
                <w:u w:val="single"/>
                <w:cs/>
              </w:rPr>
              <w:t>ปรากฏในฐานข้อมูล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 xml:space="preserve">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</w:rPr>
              <w:t xml:space="preserve">TCI </w:t>
            </w:r>
            <w:r w:rsidRPr="006319E3">
              <w:rPr>
                <w:rFonts w:ascii="TH SarabunPSK" w:eastAsia="Cordia New" w:hAnsi="TH SarabunPSK" w:cs="TH SarabunPSK"/>
                <w:sz w:val="28"/>
                <w:highlight w:val="yellow"/>
                <w:cs/>
              </w:rPr>
              <w:t>กลุ่มที่: 2</w:t>
            </w:r>
          </w:p>
          <w:p w14:paraId="3F0DA44E" w14:textId="77777777" w:rsidR="006319E3" w:rsidRPr="006319E3" w:rsidRDefault="006319E3" w:rsidP="006319E3">
            <w:pPr>
              <w:rPr>
                <w:rFonts w:ascii="TH SarabunPSK" w:hAnsi="TH SarabunPSK" w:cs="TH SarabunPSK"/>
                <w:sz w:val="28"/>
              </w:rPr>
            </w:pPr>
          </w:p>
          <w:p w14:paraId="5FF0FC8D" w14:textId="77777777" w:rsidR="006319E3" w:rsidRPr="006319E3" w:rsidRDefault="006319E3" w:rsidP="006319E3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Suwat</w:t>
            </w:r>
            <w:proofErr w:type="spellEnd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proofErr w:type="spellStart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Wiwattananon</w:t>
            </w:r>
            <w:proofErr w:type="spellEnd"/>
            <w:r w:rsidRPr="006319E3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and </w:t>
            </w:r>
            <w:proofErr w:type="spellStart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Panya</w:t>
            </w:r>
            <w:proofErr w:type="spellEnd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proofErr w:type="spellStart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Sirichot</w:t>
            </w:r>
            <w:proofErr w:type="spellEnd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6319E3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6319E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2020</w:t>
            </w:r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). </w:t>
            </w:r>
          </w:p>
          <w:p w14:paraId="3B159DFE" w14:textId="77777777" w:rsidR="006319E3" w:rsidRPr="006319E3" w:rsidRDefault="006319E3" w:rsidP="006319E3">
            <w:pPr>
              <w:ind w:left="316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“Future Scenario </w:t>
            </w:r>
            <w:proofErr w:type="gramStart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of  the</w:t>
            </w:r>
            <w:proofErr w:type="gramEnd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 Administration of World-Class Standard Schools in the Year 2020 to 2037”. </w:t>
            </w:r>
            <w:proofErr w:type="spellStart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Kasetsart</w:t>
            </w:r>
            <w:proofErr w:type="spellEnd"/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 Journal of Social Sciences (KJSS). 1-15.</w:t>
            </w:r>
          </w:p>
          <w:p w14:paraId="475ADAE9" w14:textId="77777777" w:rsidR="006319E3" w:rsidRPr="006319E3" w:rsidRDefault="006319E3" w:rsidP="006319E3">
            <w:pPr>
              <w:ind w:left="316" w:hanging="316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6319E3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การอนุญาตจากคณะกรรมการจริยธรรมการวิจัย</w:t>
            </w:r>
          </w:p>
          <w:p w14:paraId="038CFAFC" w14:textId="77777777" w:rsidR="006319E3" w:rsidRPr="006319E3" w:rsidRDefault="006319E3" w:rsidP="006319E3">
            <w:pPr>
              <w:rPr>
                <w:rFonts w:ascii="TH SarabunPSK" w:hAnsi="TH SarabunPSK" w:cs="TH SarabunPSK"/>
                <w:sz w:val="28"/>
              </w:rPr>
            </w:pPr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   </w:t>
            </w:r>
            <w:r w:rsidRPr="006319E3">
              <w:rPr>
                <w:rFonts w:ascii="TH SarabunPSK" w:hAnsi="TH SarabunPSK" w:cs="TH SarabunPSK"/>
                <w:sz w:val="28"/>
                <w:cs/>
              </w:rPr>
              <w:t>คณะกรรมการพิจารณาจริยธรรมการวิจัยในมนุษย์</w:t>
            </w:r>
            <w:r w:rsidRPr="006319E3">
              <w:rPr>
                <w:rFonts w:ascii="TH SarabunPSK" w:hAnsi="TH SarabunPSK" w:cs="TH SarabunPSK"/>
                <w:sz w:val="28"/>
              </w:rPr>
              <w:t xml:space="preserve"> </w:t>
            </w:r>
            <w:r w:rsidRPr="006319E3">
              <w:rPr>
                <w:rFonts w:ascii="TH SarabunPSK" w:hAnsi="TH SarabunPSK" w:cs="TH SarabunPSK"/>
                <w:sz w:val="28"/>
                <w:cs/>
              </w:rPr>
              <w:t>มหาวิทยาลัยปทุมธาน</w:t>
            </w:r>
            <w:r w:rsidRPr="006319E3">
              <w:rPr>
                <w:rFonts w:ascii="TH SarabunPSK" w:hAnsi="TH SarabunPSK" w:cs="TH SarabunPSK" w:hint="cs"/>
                <w:sz w:val="28"/>
                <w:cs/>
              </w:rPr>
              <w:t xml:space="preserve">ี หมายเลขรับรอง </w:t>
            </w:r>
            <w:r w:rsidRPr="006319E3">
              <w:rPr>
                <w:rFonts w:ascii="TH SarabunPSK" w:hAnsi="TH SarabunPSK" w:cs="TH SarabunPSK"/>
                <w:sz w:val="28"/>
              </w:rPr>
              <w:t>PTU-REC 012/2562</w:t>
            </w:r>
          </w:p>
          <w:p w14:paraId="52853CF5" w14:textId="77777777" w:rsidR="006319E3" w:rsidRPr="006319E3" w:rsidRDefault="006319E3" w:rsidP="006319E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6319E3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การมีส่วนร่วม</w:t>
            </w:r>
            <w:r w:rsidRPr="006319E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 w:rsidRPr="006319E3">
              <w:rPr>
                <w:rFonts w:ascii="TH SarabunPSK" w:hAnsi="TH SarabunPSK" w:cs="TH SarabunPSK" w:hint="cs"/>
                <w:sz w:val="28"/>
                <w:cs/>
              </w:rPr>
              <w:t>ร้อยละ 50</w:t>
            </w:r>
          </w:p>
          <w:p w14:paraId="589EB720" w14:textId="5C8071AC" w:rsidR="006319E3" w:rsidRPr="006319E3" w:rsidRDefault="006319E3" w:rsidP="006319E3">
            <w:pPr>
              <w:rPr>
                <w:rFonts w:ascii="TH SarabunPSK" w:hAnsi="TH SarabunPSK" w:cs="TH SarabunPSK"/>
                <w:sz w:val="28"/>
                <w:cs/>
              </w:rPr>
            </w:pPr>
            <w:r w:rsidRPr="006319E3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ปรากฏในฐานข้อมูล</w:t>
            </w:r>
            <w:r w:rsidRPr="006319E3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6319E3">
              <w:rPr>
                <w:rFonts w:ascii="TH SarabunPSK" w:hAnsi="TH SarabunPSK" w:cs="TH SarabunPSK"/>
                <w:b/>
                <w:bCs/>
                <w:sz w:val="28"/>
              </w:rPr>
              <w:t>Scopus</w:t>
            </w:r>
          </w:p>
        </w:tc>
      </w:tr>
      <w:tr w:rsidR="00351589" w:rsidRPr="00BB4F97" w14:paraId="1F7810BA" w14:textId="77777777" w:rsidTr="00EE0D79">
        <w:tc>
          <w:tcPr>
            <w:tcW w:w="724" w:type="dxa"/>
          </w:tcPr>
          <w:p w14:paraId="23BF6F21" w14:textId="40F7F2BC" w:rsidR="00351589" w:rsidRPr="00BB4F97" w:rsidRDefault="00BB4F97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395" w:type="dxa"/>
          </w:tcPr>
          <w:p w14:paraId="4AC44568" w14:textId="77777777" w:rsidR="00351589" w:rsidRDefault="00351589" w:rsidP="009D39DD">
            <w:pPr>
              <w:rPr>
                <w:rFonts w:ascii="TH SarabunPSK" w:hAnsi="TH SarabunPSK" w:cs="TH SarabunPSK"/>
                <w:sz w:val="28"/>
              </w:rPr>
            </w:pPr>
          </w:p>
          <w:p w14:paraId="4354618E" w14:textId="15DA673D" w:rsidR="00BB4F97" w:rsidRDefault="00BB4F97" w:rsidP="009D39DD">
            <w:pPr>
              <w:rPr>
                <w:rFonts w:ascii="TH SarabunPSK" w:hAnsi="TH SarabunPSK" w:cs="TH SarabunPSK"/>
                <w:sz w:val="28"/>
              </w:rPr>
            </w:pPr>
          </w:p>
          <w:p w14:paraId="76B74ED9" w14:textId="7158C3CE" w:rsidR="00BB4F97" w:rsidRDefault="00BB4F97" w:rsidP="009D39DD">
            <w:pPr>
              <w:rPr>
                <w:rFonts w:ascii="TH SarabunPSK" w:hAnsi="TH SarabunPSK" w:cs="TH SarabunPSK"/>
                <w:sz w:val="28"/>
              </w:rPr>
            </w:pPr>
          </w:p>
          <w:p w14:paraId="02170B20" w14:textId="66A782DE" w:rsidR="00BB4F97" w:rsidRPr="00BB4F97" w:rsidRDefault="00BB4F97" w:rsidP="009D39D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14:paraId="49127EB3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3" w:type="dxa"/>
          </w:tcPr>
          <w:p w14:paraId="65937C15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660C276A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7B50FC06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7" w:type="dxa"/>
          </w:tcPr>
          <w:p w14:paraId="6CE16F4F" w14:textId="2ED0104D" w:rsidR="00351589" w:rsidRPr="00BB4F97" w:rsidRDefault="00351589" w:rsidP="00601F3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51589" w:rsidRPr="00BB4F97" w14:paraId="4A0DCDE6" w14:textId="77777777" w:rsidTr="00EE0D79">
        <w:tc>
          <w:tcPr>
            <w:tcW w:w="724" w:type="dxa"/>
          </w:tcPr>
          <w:p w14:paraId="400D2A73" w14:textId="0327EDF8" w:rsidR="00351589" w:rsidRPr="00BB4F97" w:rsidRDefault="00BB4F97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395" w:type="dxa"/>
          </w:tcPr>
          <w:p w14:paraId="0DED5CCB" w14:textId="7DC3D1C7" w:rsidR="00351589" w:rsidRDefault="00351589" w:rsidP="009D39DD">
            <w:pPr>
              <w:rPr>
                <w:rFonts w:ascii="TH SarabunPSK" w:hAnsi="TH SarabunPSK" w:cs="TH SarabunPSK"/>
                <w:sz w:val="28"/>
              </w:rPr>
            </w:pPr>
          </w:p>
          <w:p w14:paraId="5C53B5C1" w14:textId="12708DB3" w:rsidR="00BB4F97" w:rsidRDefault="00BB4F97" w:rsidP="009D39DD">
            <w:pPr>
              <w:rPr>
                <w:rFonts w:ascii="TH SarabunPSK" w:hAnsi="TH SarabunPSK" w:cs="TH SarabunPSK"/>
                <w:sz w:val="28"/>
              </w:rPr>
            </w:pPr>
          </w:p>
          <w:p w14:paraId="2FF0A366" w14:textId="77777777" w:rsidR="00BB4F97" w:rsidRDefault="00BB4F97" w:rsidP="009D39DD">
            <w:pPr>
              <w:rPr>
                <w:rFonts w:ascii="TH SarabunPSK" w:hAnsi="TH SarabunPSK" w:cs="TH SarabunPSK"/>
                <w:sz w:val="28"/>
              </w:rPr>
            </w:pPr>
          </w:p>
          <w:p w14:paraId="542243D6" w14:textId="660D8693" w:rsidR="00BB4F97" w:rsidRPr="00BB4F97" w:rsidRDefault="00BB4F97" w:rsidP="009D39D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14:paraId="41913C36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43" w:type="dxa"/>
          </w:tcPr>
          <w:p w14:paraId="7BBFCACA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07D3AC29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5E804F46" w14:textId="77777777" w:rsidR="00351589" w:rsidRPr="00BB4F97" w:rsidRDefault="00351589" w:rsidP="009D39D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87" w:type="dxa"/>
          </w:tcPr>
          <w:p w14:paraId="7B6E1AF9" w14:textId="7F0E23B3" w:rsidR="00351589" w:rsidRPr="00BB4F97" w:rsidRDefault="00351589" w:rsidP="00601F38">
            <w:pPr>
              <w:rPr>
                <w:rFonts w:ascii="TH SarabunPSK" w:hAnsi="TH SarabunPSK" w:cs="TH SarabunPSK"/>
                <w:sz w:val="28"/>
                <w:highlight w:val="yellow"/>
              </w:rPr>
            </w:pPr>
          </w:p>
        </w:tc>
      </w:tr>
    </w:tbl>
    <w:p w14:paraId="7740282B" w14:textId="77777777" w:rsidR="00454AE4" w:rsidRDefault="00454AE4" w:rsidP="00454AE4">
      <w:pPr>
        <w:rPr>
          <w:rFonts w:ascii="TH SarabunIT๙" w:eastAsia="Times New Roman" w:hAnsi="TH SarabunIT๙" w:cs="TH SarabunIT๙"/>
          <w:sz w:val="32"/>
          <w:szCs w:val="32"/>
        </w:rPr>
      </w:pPr>
      <w:r w:rsidRPr="00833320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</w:t>
      </w: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</w:p>
    <w:p w14:paraId="2A62AB50" w14:textId="7B5E6B0D" w:rsidR="00454AE4" w:rsidRPr="00833320" w:rsidRDefault="00454AE4" w:rsidP="00454AE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</w:t>
      </w: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>..</w:t>
      </w:r>
    </w:p>
    <w:p w14:paraId="2652EB90" w14:textId="7F095345" w:rsidR="00454AE4" w:rsidRPr="00833320" w:rsidRDefault="00454AE4" w:rsidP="00454AE4">
      <w:pPr>
        <w:rPr>
          <w:rFonts w:ascii="TH SarabunIT๙" w:eastAsia="Times New Roman" w:hAnsi="TH SarabunIT๙" w:cs="TH SarabunIT๙"/>
          <w:sz w:val="32"/>
          <w:szCs w:val="32"/>
        </w:rPr>
      </w:pP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</w:t>
      </w: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(.......................................................)</w:t>
      </w:r>
    </w:p>
    <w:p w14:paraId="5623C270" w14:textId="55CD7A02" w:rsidR="00454AE4" w:rsidRPr="00833320" w:rsidRDefault="00454AE4" w:rsidP="00454AE4">
      <w:pPr>
        <w:rPr>
          <w:rFonts w:ascii="TH SarabunIT๙" w:eastAsia="Times New Roman" w:hAnsi="TH SarabunIT๙" w:cs="TH SarabunIT๙"/>
          <w:sz w:val="32"/>
          <w:szCs w:val="32"/>
        </w:rPr>
      </w:pP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คณบดีคณะ</w:t>
      </w: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>...............</w:t>
      </w:r>
    </w:p>
    <w:p w14:paraId="34E71556" w14:textId="32CEB400" w:rsidR="00454AE4" w:rsidRPr="00833320" w:rsidRDefault="00454AE4" w:rsidP="00454AE4">
      <w:pPr>
        <w:rPr>
          <w:rFonts w:ascii="TH SarabunPSK" w:hAnsi="TH SarabunPSK" w:cs="TH SarabunPSK"/>
        </w:rPr>
      </w:pP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</w:t>
      </w:r>
      <w:r w:rsidRPr="00833320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วันที่............./................./..............</w:t>
      </w:r>
    </w:p>
    <w:p w14:paraId="75CE123B" w14:textId="2F1C40F3" w:rsidR="00351589" w:rsidRDefault="00351589" w:rsidP="00BB4F9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sectPr w:rsidR="00351589" w:rsidSect="00255ED4">
      <w:headerReference w:type="default" r:id="rId6"/>
      <w:pgSz w:w="16838" w:h="11906" w:orient="landscape" w:code="9"/>
      <w:pgMar w:top="454" w:right="794" w:bottom="284" w:left="794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77CE3" w14:textId="77777777" w:rsidR="00DD7631" w:rsidRDefault="00DD7631" w:rsidP="00351589">
      <w:pPr>
        <w:spacing w:after="0" w:line="240" w:lineRule="auto"/>
      </w:pPr>
      <w:r>
        <w:separator/>
      </w:r>
    </w:p>
  </w:endnote>
  <w:endnote w:type="continuationSeparator" w:id="0">
    <w:p w14:paraId="47BFEFD5" w14:textId="77777777" w:rsidR="00DD7631" w:rsidRDefault="00DD7631" w:rsidP="00351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4B973" w14:textId="77777777" w:rsidR="00DD7631" w:rsidRDefault="00DD7631" w:rsidP="00351589">
      <w:pPr>
        <w:spacing w:after="0" w:line="240" w:lineRule="auto"/>
      </w:pPr>
      <w:r>
        <w:separator/>
      </w:r>
    </w:p>
  </w:footnote>
  <w:footnote w:type="continuationSeparator" w:id="0">
    <w:p w14:paraId="5A4DF521" w14:textId="77777777" w:rsidR="00DD7631" w:rsidRDefault="00DD7631" w:rsidP="00351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295724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AEDA366" w14:textId="3F51F20F" w:rsidR="00351589" w:rsidRPr="00351589" w:rsidRDefault="00351589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351589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351589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35158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351589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Pr="00351589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6A66B0DC" w14:textId="77777777" w:rsidR="00351589" w:rsidRDefault="003515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EE"/>
    <w:rsid w:val="00006A70"/>
    <w:rsid w:val="000076BF"/>
    <w:rsid w:val="00095413"/>
    <w:rsid w:val="000D230F"/>
    <w:rsid w:val="000F128A"/>
    <w:rsid w:val="00162986"/>
    <w:rsid w:val="00164D34"/>
    <w:rsid w:val="001A0882"/>
    <w:rsid w:val="001B32AB"/>
    <w:rsid w:val="001B4F3F"/>
    <w:rsid w:val="001B7129"/>
    <w:rsid w:val="001E1BB5"/>
    <w:rsid w:val="001E34D5"/>
    <w:rsid w:val="00227CA2"/>
    <w:rsid w:val="00255ED4"/>
    <w:rsid w:val="00297C55"/>
    <w:rsid w:val="002A4D4A"/>
    <w:rsid w:val="002B046C"/>
    <w:rsid w:val="002C40F1"/>
    <w:rsid w:val="002E2BF9"/>
    <w:rsid w:val="002E4C05"/>
    <w:rsid w:val="002F5090"/>
    <w:rsid w:val="003009B8"/>
    <w:rsid w:val="00310092"/>
    <w:rsid w:val="0031253C"/>
    <w:rsid w:val="00322B0B"/>
    <w:rsid w:val="00332B63"/>
    <w:rsid w:val="00351589"/>
    <w:rsid w:val="003A78EE"/>
    <w:rsid w:val="00407990"/>
    <w:rsid w:val="00432B00"/>
    <w:rsid w:val="00454AE4"/>
    <w:rsid w:val="004D2271"/>
    <w:rsid w:val="00505122"/>
    <w:rsid w:val="005149C5"/>
    <w:rsid w:val="0058394D"/>
    <w:rsid w:val="00601F38"/>
    <w:rsid w:val="00612AFF"/>
    <w:rsid w:val="006319E3"/>
    <w:rsid w:val="00651B99"/>
    <w:rsid w:val="00667FD9"/>
    <w:rsid w:val="00683E3E"/>
    <w:rsid w:val="006D7308"/>
    <w:rsid w:val="0075665E"/>
    <w:rsid w:val="007649AF"/>
    <w:rsid w:val="00770C43"/>
    <w:rsid w:val="007B4806"/>
    <w:rsid w:val="007B7BE4"/>
    <w:rsid w:val="008021D0"/>
    <w:rsid w:val="00837B26"/>
    <w:rsid w:val="00843D3A"/>
    <w:rsid w:val="008575E7"/>
    <w:rsid w:val="008B16A5"/>
    <w:rsid w:val="008C2087"/>
    <w:rsid w:val="008D7D03"/>
    <w:rsid w:val="008E0ED0"/>
    <w:rsid w:val="0095761C"/>
    <w:rsid w:val="00965953"/>
    <w:rsid w:val="009A3BC7"/>
    <w:rsid w:val="009D39DD"/>
    <w:rsid w:val="009D5599"/>
    <w:rsid w:val="00A256AE"/>
    <w:rsid w:val="00AE750C"/>
    <w:rsid w:val="00B07899"/>
    <w:rsid w:val="00B71B75"/>
    <w:rsid w:val="00B84381"/>
    <w:rsid w:val="00B86074"/>
    <w:rsid w:val="00BB4F97"/>
    <w:rsid w:val="00BF3392"/>
    <w:rsid w:val="00C24DF3"/>
    <w:rsid w:val="00C31CEC"/>
    <w:rsid w:val="00C64097"/>
    <w:rsid w:val="00CD6167"/>
    <w:rsid w:val="00D03EBF"/>
    <w:rsid w:val="00D0689D"/>
    <w:rsid w:val="00D311FF"/>
    <w:rsid w:val="00D937ED"/>
    <w:rsid w:val="00DB3F97"/>
    <w:rsid w:val="00DC05AC"/>
    <w:rsid w:val="00DC08F0"/>
    <w:rsid w:val="00DD7631"/>
    <w:rsid w:val="00DF1DAF"/>
    <w:rsid w:val="00DF4783"/>
    <w:rsid w:val="00E65F34"/>
    <w:rsid w:val="00E95A3E"/>
    <w:rsid w:val="00E961C9"/>
    <w:rsid w:val="00EE0D79"/>
    <w:rsid w:val="00F15D10"/>
    <w:rsid w:val="00FA7C23"/>
    <w:rsid w:val="00FB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976F16"/>
  <w15:docId w15:val="{0CC558C6-15BD-4A3B-9A04-DA59DEAB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05A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5AC"/>
    <w:rPr>
      <w:rFonts w:ascii="Leelawadee" w:hAnsi="Leelawadee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612A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A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1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589"/>
  </w:style>
  <w:style w:type="paragraph" w:styleId="Footer">
    <w:name w:val="footer"/>
    <w:basedOn w:val="Normal"/>
    <w:link w:val="FooterChar"/>
    <w:uiPriority w:val="99"/>
    <w:unhideWhenUsed/>
    <w:rsid w:val="00351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sisa</cp:lastModifiedBy>
  <cp:revision>2</cp:revision>
  <cp:lastPrinted>2021-05-28T08:43:00Z</cp:lastPrinted>
  <dcterms:created xsi:type="dcterms:W3CDTF">2026-08-19T04:26:00Z</dcterms:created>
  <dcterms:modified xsi:type="dcterms:W3CDTF">2026-08-19T04:26:00Z</dcterms:modified>
</cp:coreProperties>
</file>